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DB20" w14:textId="5C4DD648" w:rsidR="004C6A7C" w:rsidRPr="00EF492A" w:rsidRDefault="004C6A7C" w:rsidP="004C6A7C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EF492A">
        <w:rPr>
          <w:rFonts w:ascii="Tahoma" w:hAnsi="Tahoma" w:cs="Tahoma"/>
          <w:sz w:val="24"/>
          <w:szCs w:val="24"/>
        </w:rPr>
        <w:t>Good afternoon</w:t>
      </w:r>
      <w:r w:rsidR="00837EDF">
        <w:rPr>
          <w:rFonts w:ascii="Tahoma" w:hAnsi="Tahoma" w:cs="Tahoma"/>
          <w:sz w:val="24"/>
          <w:szCs w:val="24"/>
        </w:rPr>
        <w:t>,</w:t>
      </w:r>
      <w:r w:rsidRPr="00EF492A">
        <w:rPr>
          <w:rFonts w:ascii="Tahoma" w:hAnsi="Tahoma" w:cs="Tahoma"/>
          <w:sz w:val="24"/>
          <w:szCs w:val="24"/>
        </w:rPr>
        <w:t xml:space="preserve"> Senator </w:t>
      </w:r>
      <w:r w:rsidR="004E6831">
        <w:rPr>
          <w:rFonts w:ascii="Tahoma" w:hAnsi="Tahoma" w:cs="Tahoma"/>
          <w:sz w:val="24"/>
          <w:szCs w:val="24"/>
        </w:rPr>
        <w:t>Lesser</w:t>
      </w:r>
      <w:r w:rsidRPr="00EF492A">
        <w:rPr>
          <w:rFonts w:ascii="Tahoma" w:hAnsi="Tahoma" w:cs="Tahoma"/>
          <w:sz w:val="24"/>
          <w:szCs w:val="24"/>
        </w:rPr>
        <w:t xml:space="preserve"> and Representative </w:t>
      </w:r>
      <w:r w:rsidR="004E6831">
        <w:rPr>
          <w:rFonts w:ascii="Tahoma" w:hAnsi="Tahoma" w:cs="Tahoma"/>
          <w:sz w:val="24"/>
          <w:szCs w:val="24"/>
        </w:rPr>
        <w:t>Gilchrist</w:t>
      </w:r>
      <w:r w:rsidRPr="00EF492A">
        <w:rPr>
          <w:rFonts w:ascii="Tahoma" w:hAnsi="Tahoma" w:cs="Tahoma"/>
          <w:sz w:val="24"/>
          <w:szCs w:val="24"/>
        </w:rPr>
        <w:t xml:space="preserve">, and Ranking Members Senator Seminara, and Representative </w:t>
      </w:r>
      <w:r w:rsidR="00CC131B">
        <w:rPr>
          <w:rFonts w:ascii="Tahoma" w:hAnsi="Tahoma" w:cs="Tahoma"/>
          <w:sz w:val="24"/>
          <w:szCs w:val="24"/>
        </w:rPr>
        <w:t>Case</w:t>
      </w:r>
      <w:r w:rsidRPr="00EF492A">
        <w:rPr>
          <w:rFonts w:ascii="Tahoma" w:hAnsi="Tahoma" w:cs="Tahoma"/>
          <w:sz w:val="24"/>
          <w:szCs w:val="24"/>
        </w:rPr>
        <w:t xml:space="preserve">. Thank you for your time </w:t>
      </w:r>
      <w:r>
        <w:rPr>
          <w:rFonts w:ascii="Tahoma" w:hAnsi="Tahoma" w:cs="Tahoma"/>
          <w:sz w:val="24"/>
          <w:szCs w:val="24"/>
        </w:rPr>
        <w:t xml:space="preserve">and your commitment to supporting </w:t>
      </w:r>
      <w:r w:rsidR="00CC131B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residents of our State</w:t>
      </w:r>
      <w:r w:rsidRPr="00EF492A">
        <w:rPr>
          <w:rFonts w:ascii="Tahoma" w:hAnsi="Tahoma" w:cs="Tahoma"/>
          <w:sz w:val="24"/>
          <w:szCs w:val="24"/>
        </w:rPr>
        <w:t xml:space="preserve">. </w:t>
      </w:r>
    </w:p>
    <w:p w14:paraId="0F794D9F" w14:textId="1E550ABC" w:rsidR="00151F3E" w:rsidRPr="0042756D" w:rsidRDefault="00151F3E" w:rsidP="55B8D798">
      <w:pPr>
        <w:rPr>
          <w:rFonts w:ascii="Tahoma" w:hAnsi="Tahoma" w:cs="Tahoma"/>
          <w:b/>
          <w:bCs/>
          <w:sz w:val="24"/>
          <w:szCs w:val="24"/>
        </w:rPr>
      </w:pPr>
    </w:p>
    <w:p w14:paraId="647D19CE" w14:textId="3071562D" w:rsidR="64C74FFB" w:rsidRDefault="64C74FFB" w:rsidP="4DE5D8AA">
      <w:pPr>
        <w:shd w:val="clear" w:color="auto" w:fill="FFFFFF" w:themeFill="background1"/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</w:pPr>
      <w:r w:rsidRPr="4DE5D8AA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S.B. No. 3</w:t>
      </w:r>
      <w:r w:rsidR="00B21FC9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06</w:t>
      </w:r>
      <w:r w:rsidRPr="4DE5D8AA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="002A1A50" w:rsidRPr="002A1A50">
        <w:rPr>
          <w:b/>
          <w:bCs/>
        </w:rPr>
        <w:t>AN ACT PROVIDING FOR THE PHASED-OUT ELIMINATION OF ASSET LIMITS IN THE HUSKY C PROGRAM.</w:t>
      </w:r>
    </w:p>
    <w:p w14:paraId="77B46CC0" w14:textId="5E67FBC4" w:rsidR="4DE5D8AA" w:rsidRDefault="4DE5D8AA" w:rsidP="4DE5D8AA">
      <w:pPr>
        <w:shd w:val="clear" w:color="auto" w:fill="FFFFFF" w:themeFill="background1"/>
        <w:rPr>
          <w:rFonts w:ascii="Tahoma" w:eastAsia="Tahoma" w:hAnsi="Tahoma" w:cs="Tahoma"/>
          <w:color w:val="000000" w:themeColor="text1"/>
          <w:sz w:val="24"/>
          <w:szCs w:val="24"/>
        </w:rPr>
      </w:pPr>
    </w:p>
    <w:p w14:paraId="1D3AE764" w14:textId="1E1E4F9D" w:rsidR="00767D53" w:rsidRDefault="6C8C2577" w:rsidP="00895FDA">
      <w:pPr>
        <w:spacing w:line="360" w:lineRule="auto"/>
        <w:rPr>
          <w:rFonts w:ascii="Tahoma" w:hAnsi="Tahoma" w:cs="Tahoma"/>
          <w:sz w:val="24"/>
          <w:szCs w:val="24"/>
        </w:rPr>
      </w:pPr>
      <w:r w:rsidRPr="00281AAD">
        <w:rPr>
          <w:rFonts w:ascii="Tahoma" w:hAnsi="Tahoma" w:cs="Tahoma"/>
          <w:sz w:val="24"/>
          <w:szCs w:val="24"/>
        </w:rPr>
        <w:t xml:space="preserve">AgingCT </w:t>
      </w:r>
      <w:r w:rsidR="00D35106" w:rsidRPr="00281AAD">
        <w:rPr>
          <w:rFonts w:ascii="Tahoma" w:hAnsi="Tahoma" w:cs="Tahoma"/>
          <w:sz w:val="24"/>
          <w:szCs w:val="24"/>
        </w:rPr>
        <w:t>strongly supports</w:t>
      </w:r>
      <w:r w:rsidRPr="00281AAD">
        <w:rPr>
          <w:rFonts w:ascii="Tahoma" w:hAnsi="Tahoma" w:cs="Tahoma"/>
          <w:sz w:val="24"/>
          <w:szCs w:val="24"/>
        </w:rPr>
        <w:t xml:space="preserve"> S.B. </w:t>
      </w:r>
      <w:r w:rsidR="002A1A50" w:rsidRPr="00281AAD">
        <w:rPr>
          <w:rFonts w:ascii="Tahoma" w:hAnsi="Tahoma" w:cs="Tahoma"/>
          <w:sz w:val="24"/>
          <w:szCs w:val="24"/>
        </w:rPr>
        <w:t>306</w:t>
      </w:r>
      <w:r w:rsidRPr="00281AAD">
        <w:rPr>
          <w:rFonts w:ascii="Tahoma" w:hAnsi="Tahoma" w:cs="Tahoma"/>
          <w:sz w:val="24"/>
          <w:szCs w:val="24"/>
        </w:rPr>
        <w:t xml:space="preserve">, </w:t>
      </w:r>
      <w:r w:rsidR="00D35106" w:rsidRPr="00281AAD">
        <w:rPr>
          <w:rFonts w:ascii="Tahoma" w:hAnsi="Tahoma" w:cs="Tahoma"/>
          <w:sz w:val="24"/>
          <w:szCs w:val="24"/>
        </w:rPr>
        <w:t xml:space="preserve">An Act </w:t>
      </w:r>
      <w:r w:rsidR="004F1629" w:rsidRPr="00281AAD">
        <w:rPr>
          <w:rFonts w:ascii="Tahoma" w:hAnsi="Tahoma" w:cs="Tahoma"/>
          <w:sz w:val="24"/>
          <w:szCs w:val="24"/>
        </w:rPr>
        <w:t xml:space="preserve">providing for the phased-out elimination of asset limits in the Husky C Program.  </w:t>
      </w:r>
      <w:r w:rsidR="00895FDA" w:rsidRPr="00EF4C6B">
        <w:rPr>
          <w:rFonts w:ascii="Tahoma" w:hAnsi="Tahoma" w:cs="Tahoma"/>
          <w:sz w:val="24"/>
          <w:szCs w:val="24"/>
        </w:rPr>
        <w:t xml:space="preserve">Many Medicaid eligible adults have simply outlived their resources.  They </w:t>
      </w:r>
      <w:r w:rsidR="000C7CF6">
        <w:rPr>
          <w:rFonts w:ascii="Tahoma" w:hAnsi="Tahoma" w:cs="Tahoma"/>
          <w:sz w:val="24"/>
          <w:szCs w:val="24"/>
        </w:rPr>
        <w:t>represent</w:t>
      </w:r>
      <w:r w:rsidR="00895FDA" w:rsidRPr="00EF4C6B">
        <w:rPr>
          <w:rFonts w:ascii="Tahoma" w:hAnsi="Tahoma" w:cs="Tahoma"/>
          <w:sz w:val="24"/>
          <w:szCs w:val="24"/>
        </w:rPr>
        <w:t xml:space="preserve"> your neighbors and family members.</w:t>
      </w:r>
      <w:r w:rsidR="00895FDA">
        <w:rPr>
          <w:rFonts w:ascii="Tahoma" w:hAnsi="Tahoma" w:cs="Tahoma"/>
          <w:sz w:val="24"/>
          <w:szCs w:val="24"/>
        </w:rPr>
        <w:t xml:space="preserve">  The decision to receive medical and long-term care in the community </w:t>
      </w:r>
      <w:r w:rsidR="00895FDA">
        <w:rPr>
          <w:rFonts w:ascii="Tahoma" w:hAnsi="Tahoma" w:cs="Tahoma"/>
          <w:sz w:val="24"/>
          <w:szCs w:val="24"/>
        </w:rPr>
        <w:t>supports</w:t>
      </w:r>
      <w:r w:rsidR="00895FDA">
        <w:rPr>
          <w:rFonts w:ascii="Tahoma" w:hAnsi="Tahoma" w:cs="Tahoma"/>
          <w:sz w:val="24"/>
          <w:szCs w:val="24"/>
        </w:rPr>
        <w:t xml:space="preserve"> their desire for independence, dignity, and autonomy.  </w:t>
      </w:r>
      <w:r w:rsidR="0007432B">
        <w:rPr>
          <w:rFonts w:ascii="Tahoma" w:hAnsi="Tahoma" w:cs="Tahoma"/>
          <w:sz w:val="24"/>
          <w:szCs w:val="24"/>
        </w:rPr>
        <w:t>Home and community-based care plans cost on average one-third less than institutional care.  T</w:t>
      </w:r>
      <w:r w:rsidR="006B5255">
        <w:rPr>
          <w:rFonts w:ascii="Tahoma" w:hAnsi="Tahoma" w:cs="Tahoma"/>
          <w:sz w:val="24"/>
          <w:szCs w:val="24"/>
        </w:rPr>
        <w:t xml:space="preserve">he decision to accept care in the home supports Connecticut’s rebalancing plan and </w:t>
      </w:r>
      <w:r w:rsidR="00767D53">
        <w:rPr>
          <w:rFonts w:ascii="Tahoma" w:hAnsi="Tahoma" w:cs="Tahoma"/>
          <w:sz w:val="24"/>
          <w:szCs w:val="24"/>
        </w:rPr>
        <w:t>reduce</w:t>
      </w:r>
      <w:r w:rsidR="000C7CF6">
        <w:rPr>
          <w:rFonts w:ascii="Tahoma" w:hAnsi="Tahoma" w:cs="Tahoma"/>
          <w:sz w:val="24"/>
          <w:szCs w:val="24"/>
        </w:rPr>
        <w:t>s</w:t>
      </w:r>
      <w:r w:rsidR="00767D53">
        <w:rPr>
          <w:rFonts w:ascii="Tahoma" w:hAnsi="Tahoma" w:cs="Tahoma"/>
          <w:sz w:val="24"/>
          <w:szCs w:val="24"/>
        </w:rPr>
        <w:t xml:space="preserve"> Medicaid spending.  </w:t>
      </w:r>
    </w:p>
    <w:p w14:paraId="01AC33D1" w14:textId="77777777" w:rsidR="00F64039" w:rsidRDefault="00F64039" w:rsidP="00F64039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352647F" w14:textId="1FEB1800" w:rsidR="00F64039" w:rsidRDefault="00F64039" w:rsidP="00F64039">
      <w:pPr>
        <w:spacing w:line="360" w:lineRule="auto"/>
        <w:rPr>
          <w:rFonts w:ascii="Tahoma" w:hAnsi="Tahoma" w:cs="Tahoma"/>
          <w:sz w:val="24"/>
          <w:szCs w:val="24"/>
        </w:rPr>
      </w:pPr>
      <w:r w:rsidRPr="00701059">
        <w:rPr>
          <w:rFonts w:ascii="Tahoma" w:hAnsi="Tahoma" w:cs="Tahoma"/>
          <w:sz w:val="24"/>
          <w:szCs w:val="24"/>
        </w:rPr>
        <w:t xml:space="preserve">We ask the legislators to increase the Medicaid HUSKY C </w:t>
      </w:r>
      <w:r w:rsidR="004C5B31">
        <w:rPr>
          <w:rFonts w:ascii="Tahoma" w:hAnsi="Tahoma" w:cs="Tahoma"/>
          <w:sz w:val="24"/>
          <w:szCs w:val="24"/>
        </w:rPr>
        <w:t xml:space="preserve">asset limit </w:t>
      </w:r>
      <w:r>
        <w:rPr>
          <w:rFonts w:ascii="Tahoma" w:hAnsi="Tahoma" w:cs="Tahoma"/>
          <w:sz w:val="24"/>
          <w:szCs w:val="24"/>
        </w:rPr>
        <w:t xml:space="preserve">as described in the phased-out elimination plan in </w:t>
      </w:r>
      <w:r w:rsidR="00F3057A">
        <w:rPr>
          <w:rFonts w:ascii="Tahoma" w:hAnsi="Tahoma" w:cs="Tahoma"/>
          <w:sz w:val="24"/>
          <w:szCs w:val="24"/>
        </w:rPr>
        <w:t>Raised Bill 306</w:t>
      </w:r>
      <w:r w:rsidRPr="00701059">
        <w:rPr>
          <w:rFonts w:ascii="Tahoma" w:hAnsi="Tahoma" w:cs="Tahoma"/>
          <w:sz w:val="24"/>
          <w:szCs w:val="24"/>
        </w:rPr>
        <w:t xml:space="preserve">. HUSKY C has by far the most restrictive eligibility rules of </w:t>
      </w:r>
      <w:r w:rsidRPr="00281AAD">
        <w:rPr>
          <w:rFonts w:ascii="Tahoma" w:hAnsi="Tahoma" w:cs="Tahoma"/>
          <w:sz w:val="24"/>
          <w:szCs w:val="24"/>
        </w:rPr>
        <w:t>any</w:t>
      </w:r>
      <w:r w:rsidRPr="00701059">
        <w:rPr>
          <w:rFonts w:ascii="Tahoma" w:hAnsi="Tahoma" w:cs="Tahoma"/>
          <w:sz w:val="24"/>
          <w:szCs w:val="24"/>
        </w:rPr>
        <w:t xml:space="preserve"> Medicaid program, with an extremely </w:t>
      </w:r>
      <w:r w:rsidR="00A94EEE" w:rsidRPr="00701059">
        <w:rPr>
          <w:rFonts w:ascii="Tahoma" w:hAnsi="Tahoma" w:cs="Tahoma"/>
          <w:sz w:val="24"/>
          <w:szCs w:val="24"/>
        </w:rPr>
        <w:t>low-income</w:t>
      </w:r>
      <w:r w:rsidRPr="00701059">
        <w:rPr>
          <w:rFonts w:ascii="Tahoma" w:hAnsi="Tahoma" w:cs="Tahoma"/>
          <w:sz w:val="24"/>
          <w:szCs w:val="24"/>
        </w:rPr>
        <w:t xml:space="preserve"> limit of just $1,</w:t>
      </w:r>
      <w:r w:rsidR="008533D8">
        <w:rPr>
          <w:rFonts w:ascii="Tahoma" w:hAnsi="Tahoma" w:cs="Tahoma"/>
          <w:sz w:val="24"/>
          <w:szCs w:val="24"/>
        </w:rPr>
        <w:t>318</w:t>
      </w:r>
      <w:r w:rsidRPr="00701059">
        <w:rPr>
          <w:rFonts w:ascii="Tahoma" w:hAnsi="Tahoma" w:cs="Tahoma"/>
          <w:sz w:val="24"/>
          <w:szCs w:val="24"/>
        </w:rPr>
        <w:t xml:space="preserve">/month </w:t>
      </w:r>
      <w:r w:rsidR="008533D8">
        <w:rPr>
          <w:rFonts w:ascii="Tahoma" w:hAnsi="Tahoma" w:cs="Tahoma"/>
          <w:sz w:val="24"/>
          <w:szCs w:val="24"/>
        </w:rPr>
        <w:t xml:space="preserve">(proposed effective 10/1/24) </w:t>
      </w:r>
      <w:r w:rsidRPr="00701059">
        <w:rPr>
          <w:rFonts w:ascii="Tahoma" w:hAnsi="Tahoma" w:cs="Tahoma"/>
          <w:sz w:val="24"/>
          <w:szCs w:val="24"/>
        </w:rPr>
        <w:t xml:space="preserve">and an asset limit of $1,600 ($2,400 for a couple). </w:t>
      </w:r>
      <w:r w:rsidR="008A1DF6">
        <w:rPr>
          <w:rFonts w:ascii="Tahoma" w:hAnsi="Tahoma" w:cs="Tahoma"/>
          <w:sz w:val="24"/>
          <w:szCs w:val="24"/>
        </w:rPr>
        <w:t xml:space="preserve"> For most residents, the low monthly income preclude</w:t>
      </w:r>
      <w:r w:rsidR="0022717B">
        <w:rPr>
          <w:rFonts w:ascii="Tahoma" w:hAnsi="Tahoma" w:cs="Tahoma"/>
          <w:sz w:val="24"/>
          <w:szCs w:val="24"/>
        </w:rPr>
        <w:t>s</w:t>
      </w:r>
      <w:r w:rsidR="008A1DF6">
        <w:rPr>
          <w:rFonts w:ascii="Tahoma" w:hAnsi="Tahoma" w:cs="Tahoma"/>
          <w:sz w:val="24"/>
          <w:szCs w:val="24"/>
        </w:rPr>
        <w:t xml:space="preserve"> </w:t>
      </w:r>
      <w:r w:rsidRPr="00701059">
        <w:rPr>
          <w:rFonts w:ascii="Tahoma" w:hAnsi="Tahoma" w:cs="Tahoma"/>
          <w:sz w:val="24"/>
          <w:szCs w:val="24"/>
        </w:rPr>
        <w:t xml:space="preserve">eligible residents </w:t>
      </w:r>
      <w:r w:rsidR="008A1DF6">
        <w:rPr>
          <w:rFonts w:ascii="Tahoma" w:hAnsi="Tahoma" w:cs="Tahoma"/>
          <w:sz w:val="24"/>
          <w:szCs w:val="24"/>
        </w:rPr>
        <w:t xml:space="preserve">from </w:t>
      </w:r>
      <w:r w:rsidRPr="00701059">
        <w:rPr>
          <w:rFonts w:ascii="Tahoma" w:hAnsi="Tahoma" w:cs="Tahoma"/>
          <w:sz w:val="24"/>
          <w:szCs w:val="24"/>
        </w:rPr>
        <w:t>sav</w:t>
      </w:r>
      <w:r w:rsidR="008A1DF6">
        <w:rPr>
          <w:rFonts w:ascii="Tahoma" w:hAnsi="Tahoma" w:cs="Tahoma"/>
          <w:sz w:val="24"/>
          <w:szCs w:val="24"/>
        </w:rPr>
        <w:t>ing</w:t>
      </w:r>
      <w:r w:rsidRPr="00701059">
        <w:rPr>
          <w:rFonts w:ascii="Tahoma" w:hAnsi="Tahoma" w:cs="Tahoma"/>
          <w:sz w:val="24"/>
          <w:szCs w:val="24"/>
        </w:rPr>
        <w:t xml:space="preserve"> for any emergency without </w:t>
      </w:r>
      <w:r>
        <w:rPr>
          <w:rFonts w:ascii="Tahoma" w:hAnsi="Tahoma" w:cs="Tahoma"/>
          <w:sz w:val="24"/>
          <w:szCs w:val="24"/>
        </w:rPr>
        <w:t>the threat of running short of funds for</w:t>
      </w:r>
      <w:r w:rsidRPr="00701059">
        <w:rPr>
          <w:rFonts w:ascii="Tahoma" w:hAnsi="Tahoma" w:cs="Tahoma"/>
          <w:sz w:val="24"/>
          <w:szCs w:val="24"/>
        </w:rPr>
        <w:t xml:space="preserve"> basic needs.</w:t>
      </w:r>
      <w:r w:rsidR="000F7F7E">
        <w:rPr>
          <w:rFonts w:ascii="Tahoma" w:hAnsi="Tahoma" w:cs="Tahoma"/>
          <w:sz w:val="24"/>
          <w:szCs w:val="24"/>
        </w:rPr>
        <w:t xml:space="preserve"> Imagine </w:t>
      </w:r>
      <w:r w:rsidR="000C7CF6">
        <w:rPr>
          <w:rFonts w:ascii="Tahoma" w:hAnsi="Tahoma" w:cs="Tahoma"/>
          <w:sz w:val="24"/>
          <w:szCs w:val="24"/>
        </w:rPr>
        <w:t xml:space="preserve">trying </w:t>
      </w:r>
      <w:r w:rsidR="000F7F7E">
        <w:rPr>
          <w:rFonts w:ascii="Tahoma" w:hAnsi="Tahoma" w:cs="Tahoma"/>
          <w:sz w:val="24"/>
          <w:szCs w:val="24"/>
        </w:rPr>
        <w:t>to move with a reserve of only $1,600.  The security deposit woul</w:t>
      </w:r>
      <w:r w:rsidR="00A94EEE">
        <w:rPr>
          <w:rFonts w:ascii="Tahoma" w:hAnsi="Tahoma" w:cs="Tahoma"/>
          <w:sz w:val="24"/>
          <w:szCs w:val="24"/>
        </w:rPr>
        <w:t>d exceed your savings.</w:t>
      </w:r>
    </w:p>
    <w:p w14:paraId="6AE649AE" w14:textId="77777777" w:rsidR="00F64039" w:rsidRPr="0042756D" w:rsidRDefault="00F64039" w:rsidP="00F64039">
      <w:pPr>
        <w:spacing w:line="360" w:lineRule="auto"/>
        <w:rPr>
          <w:rStyle w:val="Strong"/>
          <w:rFonts w:ascii="Tahoma" w:hAnsi="Tahoma" w:cs="Tahoma"/>
          <w:b w:val="0"/>
          <w:bCs w:val="0"/>
          <w:sz w:val="16"/>
          <w:szCs w:val="16"/>
        </w:rPr>
      </w:pPr>
    </w:p>
    <w:p w14:paraId="1FA5877B" w14:textId="77777777" w:rsidR="00F64039" w:rsidRDefault="00F64039" w:rsidP="00F64039">
      <w:pPr>
        <w:spacing w:line="360" w:lineRule="auto"/>
        <w:rPr>
          <w:rStyle w:val="Strong"/>
          <w:rFonts w:ascii="Tahoma" w:hAnsi="Tahoma" w:cs="Tahoma"/>
          <w:color w:val="393D40"/>
          <w:sz w:val="24"/>
          <w:szCs w:val="24"/>
          <w:bdr w:val="none" w:sz="0" w:space="0" w:color="auto" w:frame="1"/>
          <w:shd w:val="clear" w:color="auto" w:fill="FFFFFF"/>
        </w:rPr>
      </w:pPr>
      <w:r w:rsidRPr="00701059">
        <w:rPr>
          <w:rStyle w:val="Strong"/>
          <w:rFonts w:ascii="Tahoma" w:hAnsi="Tahoma" w:cs="Tahoma"/>
          <w:color w:val="393D40"/>
          <w:sz w:val="24"/>
          <w:szCs w:val="24"/>
          <w:bdr w:val="none" w:sz="0" w:space="0" w:color="auto" w:frame="1"/>
          <w:shd w:val="clear" w:color="auto" w:fill="FFFFFF"/>
        </w:rPr>
        <w:t>ASSETS</w:t>
      </w:r>
    </w:p>
    <w:p w14:paraId="2C4B497C" w14:textId="3D772DE1" w:rsidR="00F64039" w:rsidRPr="00701059" w:rsidRDefault="00F64039" w:rsidP="00F64039">
      <w:pPr>
        <w:spacing w:line="360" w:lineRule="auto"/>
        <w:rPr>
          <w:rFonts w:ascii="Tahoma" w:hAnsi="Tahoma" w:cs="Tahoma"/>
          <w:sz w:val="24"/>
          <w:szCs w:val="24"/>
        </w:rPr>
      </w:pPr>
      <w:r w:rsidRPr="000C7CF6">
        <w:rPr>
          <w:rFonts w:ascii="Tahoma" w:hAnsi="Tahoma" w:cs="Tahoma"/>
        </w:rPr>
        <w:t>Over half of thirty-four states (19 of 34) set their medically needy asset limit at the SSI level ($2,000 for an individual and $3,000 for a couple).</w:t>
      </w:r>
      <w:r w:rsidRPr="000C7CF6">
        <w:rPr>
          <w:rFonts w:ascii="Tahoma" w:hAnsi="Tahoma" w:cs="Tahoma"/>
          <w:b/>
          <w:bCs/>
        </w:rPr>
        <w:t xml:space="preserve">  </w:t>
      </w:r>
      <w:r w:rsidRPr="000C7CF6">
        <w:rPr>
          <w:rFonts w:ascii="Tahoma" w:hAnsi="Tahoma" w:cs="Tahoma"/>
          <w:sz w:val="24"/>
          <w:szCs w:val="24"/>
        </w:rPr>
        <w:t>Connecticut has a more restrictive medically needy asset limit ($1,600 for an individual and $2,400 for a couple). The</w:t>
      </w:r>
      <w:r w:rsidRPr="00281AAD">
        <w:rPr>
          <w:rFonts w:ascii="Tahoma" w:hAnsi="Tahoma" w:cs="Tahoma"/>
          <w:sz w:val="24"/>
          <w:szCs w:val="24"/>
        </w:rPr>
        <w:t xml:space="preserve"> </w:t>
      </w:r>
      <w:r w:rsidRPr="00281AAD">
        <w:rPr>
          <w:rFonts w:ascii="Tahoma" w:hAnsi="Tahoma" w:cs="Tahoma"/>
          <w:sz w:val="24"/>
          <w:szCs w:val="24"/>
        </w:rPr>
        <w:lastRenderedPageBreak/>
        <w:t xml:space="preserve">other 14 states have more generous medically needy asset limits ranging from $2,400 for an individual in Pennsylvania to $30,120 in New York. </w:t>
      </w:r>
      <w:r w:rsidR="00711F7E" w:rsidRPr="00281AAD">
        <w:rPr>
          <w:rFonts w:ascii="Tahoma" w:hAnsi="Tahoma" w:cs="Tahoma"/>
          <w:sz w:val="24"/>
          <w:szCs w:val="24"/>
        </w:rPr>
        <w:t xml:space="preserve">Thirteen states </w:t>
      </w:r>
      <w:r w:rsidR="0049586C" w:rsidRPr="00281AAD">
        <w:rPr>
          <w:rFonts w:ascii="Tahoma" w:hAnsi="Tahoma" w:cs="Tahoma"/>
          <w:sz w:val="24"/>
          <w:szCs w:val="24"/>
        </w:rPr>
        <w:t xml:space="preserve">do not include IRA’s or 401K’s in the assessment </w:t>
      </w:r>
      <w:r w:rsidR="00C76704" w:rsidRPr="00281AAD">
        <w:rPr>
          <w:rFonts w:ascii="Tahoma" w:hAnsi="Tahoma" w:cs="Tahoma"/>
          <w:sz w:val="24"/>
          <w:szCs w:val="24"/>
        </w:rPr>
        <w:t xml:space="preserve">of assets.  </w:t>
      </w:r>
      <w:r w:rsidR="000F581C" w:rsidRPr="00281AAD">
        <w:rPr>
          <w:rFonts w:ascii="Tahoma" w:hAnsi="Tahoma" w:cs="Tahoma"/>
          <w:sz w:val="24"/>
          <w:szCs w:val="24"/>
        </w:rPr>
        <w:t xml:space="preserve">Connecticut has no such exemption.  </w:t>
      </w:r>
    </w:p>
    <w:p w14:paraId="5F4EDEAE" w14:textId="77777777" w:rsidR="00F64039" w:rsidRPr="00281AAD" w:rsidRDefault="00F64039" w:rsidP="00F64039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CF9DDAE" w14:textId="45725AE7" w:rsidR="7D8999CE" w:rsidRPr="00281AAD" w:rsidRDefault="00F64039" w:rsidP="00281AAD">
      <w:pPr>
        <w:spacing w:line="360" w:lineRule="auto"/>
        <w:rPr>
          <w:rFonts w:ascii="Tahoma" w:hAnsi="Tahoma" w:cs="Tahoma"/>
          <w:sz w:val="24"/>
          <w:szCs w:val="24"/>
        </w:rPr>
      </w:pPr>
      <w:r w:rsidRPr="00701059">
        <w:rPr>
          <w:rFonts w:ascii="Tahoma" w:hAnsi="Tahoma" w:cs="Tahoma"/>
          <w:sz w:val="24"/>
          <w:szCs w:val="24"/>
        </w:rPr>
        <w:t xml:space="preserve">This proposed </w:t>
      </w:r>
      <w:r w:rsidR="00281AAD" w:rsidRPr="00281AAD">
        <w:rPr>
          <w:rFonts w:ascii="Tahoma" w:hAnsi="Tahoma" w:cs="Tahoma"/>
          <w:sz w:val="24"/>
          <w:szCs w:val="24"/>
        </w:rPr>
        <w:t>phased-out elimination of asset limits in the Husky C Program</w:t>
      </w:r>
      <w:r w:rsidR="00281AAD" w:rsidRPr="00701059">
        <w:rPr>
          <w:rFonts w:ascii="Tahoma" w:hAnsi="Tahoma" w:cs="Tahoma"/>
          <w:sz w:val="24"/>
          <w:szCs w:val="24"/>
        </w:rPr>
        <w:t xml:space="preserve"> </w:t>
      </w:r>
      <w:r w:rsidRPr="00701059">
        <w:rPr>
          <w:rFonts w:ascii="Tahoma" w:hAnsi="Tahoma" w:cs="Tahoma"/>
          <w:sz w:val="24"/>
          <w:szCs w:val="24"/>
        </w:rPr>
        <w:t xml:space="preserve">would allow residents to plan for financial emergencies, including home repairs, car repairs, funerals, rent increases and other emergencies while qualifying for long-term and other medical care services in the community.  </w:t>
      </w:r>
      <w:r w:rsidR="00281AAD">
        <w:rPr>
          <w:rFonts w:ascii="Tahoma" w:hAnsi="Tahoma" w:cs="Tahoma"/>
          <w:sz w:val="24"/>
          <w:szCs w:val="24"/>
        </w:rPr>
        <w:t>Medicaid is the only source of long-term care support (assistance for ambulating, dressing,</w:t>
      </w:r>
      <w:r w:rsidRPr="00701059">
        <w:rPr>
          <w:rFonts w:ascii="Tahoma" w:hAnsi="Tahoma" w:cs="Tahoma"/>
          <w:sz w:val="24"/>
          <w:szCs w:val="24"/>
        </w:rPr>
        <w:t xml:space="preserve"> </w:t>
      </w:r>
      <w:r w:rsidR="00281AAD">
        <w:rPr>
          <w:rFonts w:ascii="Tahoma" w:hAnsi="Tahoma" w:cs="Tahoma"/>
          <w:sz w:val="24"/>
          <w:szCs w:val="24"/>
        </w:rPr>
        <w:t>toileting, medication, etc.)</w:t>
      </w:r>
      <w:r w:rsidR="004F1111">
        <w:rPr>
          <w:rFonts w:ascii="Tahoma" w:hAnsi="Tahoma" w:cs="Tahoma"/>
          <w:sz w:val="24"/>
          <w:szCs w:val="24"/>
        </w:rPr>
        <w:t xml:space="preserve"> other than privately held long-term care insurance</w:t>
      </w:r>
      <w:r w:rsidR="000C7CF6">
        <w:rPr>
          <w:rFonts w:ascii="Tahoma" w:hAnsi="Tahoma" w:cs="Tahoma"/>
          <w:sz w:val="24"/>
          <w:szCs w:val="24"/>
        </w:rPr>
        <w:t xml:space="preserve"> or family caregiving</w:t>
      </w:r>
      <w:r w:rsidR="004F1111">
        <w:rPr>
          <w:rFonts w:ascii="Tahoma" w:hAnsi="Tahoma" w:cs="Tahoma"/>
          <w:sz w:val="24"/>
          <w:szCs w:val="24"/>
        </w:rPr>
        <w:t xml:space="preserve">.  </w:t>
      </w:r>
      <w:r w:rsidR="000F7F7E">
        <w:rPr>
          <w:rFonts w:ascii="Tahoma" w:hAnsi="Tahoma" w:cs="Tahoma"/>
          <w:sz w:val="24"/>
          <w:szCs w:val="24"/>
        </w:rPr>
        <w:t>Insurance</w:t>
      </w:r>
      <w:r w:rsidR="004F1111">
        <w:rPr>
          <w:rFonts w:ascii="Tahoma" w:hAnsi="Tahoma" w:cs="Tahoma"/>
          <w:sz w:val="24"/>
          <w:szCs w:val="24"/>
        </w:rPr>
        <w:t xml:space="preserve"> is very expensive and out of reach for most </w:t>
      </w:r>
      <w:r w:rsidR="000F7F7E">
        <w:rPr>
          <w:rFonts w:ascii="Tahoma" w:hAnsi="Tahoma" w:cs="Tahoma"/>
          <w:sz w:val="24"/>
          <w:szCs w:val="24"/>
        </w:rPr>
        <w:t>adults.</w:t>
      </w:r>
      <w:r w:rsidR="00281AAD">
        <w:rPr>
          <w:rFonts w:ascii="Tahoma" w:hAnsi="Tahoma" w:cs="Tahoma"/>
          <w:sz w:val="24"/>
          <w:szCs w:val="24"/>
        </w:rPr>
        <w:t xml:space="preserve"> </w:t>
      </w:r>
      <w:r w:rsidR="00A94EEE">
        <w:rPr>
          <w:rFonts w:ascii="Tahoma" w:hAnsi="Tahoma" w:cs="Tahoma"/>
          <w:sz w:val="24"/>
          <w:szCs w:val="24"/>
        </w:rPr>
        <w:t xml:space="preserve"> </w:t>
      </w:r>
      <w:r w:rsidR="00672451">
        <w:rPr>
          <w:rFonts w:ascii="Tahoma" w:hAnsi="Tahoma" w:cs="Tahoma"/>
          <w:sz w:val="24"/>
          <w:szCs w:val="24"/>
        </w:rPr>
        <w:t xml:space="preserve">Family caregivers may be unavailable due to work and other obligations.  </w:t>
      </w:r>
      <w:r w:rsidR="00297A53">
        <w:rPr>
          <w:rFonts w:ascii="Tahoma" w:hAnsi="Tahoma" w:cs="Tahoma"/>
          <w:sz w:val="24"/>
          <w:szCs w:val="24"/>
        </w:rPr>
        <w:t xml:space="preserve">The current asset limit precludes community care for many as there is no money available for a housing emergency or repair. </w:t>
      </w:r>
      <w:r w:rsidR="00A94EEE">
        <w:rPr>
          <w:rFonts w:ascii="Tahoma" w:hAnsi="Tahoma" w:cs="Tahoma"/>
          <w:sz w:val="24"/>
          <w:szCs w:val="24"/>
        </w:rPr>
        <w:t xml:space="preserve">Providing a reasonable asset limit would encourage more adults to receive their care in the community, thereby reducing the expense to the State.  </w:t>
      </w:r>
      <w:r w:rsidR="00895FDA">
        <w:rPr>
          <w:rFonts w:ascii="Tahoma" w:hAnsi="Tahoma" w:cs="Tahoma"/>
          <w:sz w:val="24"/>
          <w:szCs w:val="24"/>
        </w:rPr>
        <w:t xml:space="preserve">It is </w:t>
      </w:r>
      <w:r w:rsidR="00D051B1">
        <w:rPr>
          <w:rFonts w:ascii="Tahoma" w:hAnsi="Tahoma" w:cs="Tahoma"/>
          <w:sz w:val="24"/>
          <w:szCs w:val="24"/>
        </w:rPr>
        <w:t xml:space="preserve">approximately 65% less </w:t>
      </w:r>
      <w:r w:rsidR="00895FDA">
        <w:rPr>
          <w:rFonts w:ascii="Tahoma" w:hAnsi="Tahoma" w:cs="Tahoma"/>
          <w:sz w:val="24"/>
          <w:szCs w:val="24"/>
        </w:rPr>
        <w:t>expensive to support a person</w:t>
      </w:r>
      <w:r w:rsidR="00D051B1">
        <w:rPr>
          <w:rFonts w:ascii="Tahoma" w:hAnsi="Tahoma" w:cs="Tahoma"/>
          <w:sz w:val="24"/>
          <w:szCs w:val="24"/>
        </w:rPr>
        <w:t xml:space="preserve">’s </w:t>
      </w:r>
      <w:r w:rsidR="00895FDA">
        <w:rPr>
          <w:rFonts w:ascii="Tahoma" w:hAnsi="Tahoma" w:cs="Tahoma"/>
          <w:sz w:val="24"/>
          <w:szCs w:val="24"/>
        </w:rPr>
        <w:t>activities of daily living in the community, rather than in a nursing home.  Please help your neighbors remain in their homes with access to essential services.</w:t>
      </w:r>
    </w:p>
    <w:p w14:paraId="52C10F58" w14:textId="599ACB0F" w:rsidR="4DE5D8AA" w:rsidRPr="00281AAD" w:rsidRDefault="4DE5D8AA" w:rsidP="00281AAD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C4C34B2" w14:textId="26C9BD88" w:rsidR="0007520F" w:rsidRPr="0042756D" w:rsidRDefault="0007520F" w:rsidP="00281AAD">
      <w:pPr>
        <w:spacing w:line="360" w:lineRule="auto"/>
        <w:rPr>
          <w:rFonts w:ascii="Tahoma" w:eastAsia="Tahoma" w:hAnsi="Tahoma" w:cs="Tahoma"/>
          <w:sz w:val="24"/>
          <w:szCs w:val="24"/>
        </w:rPr>
      </w:pPr>
      <w:r w:rsidRPr="00281AAD">
        <w:rPr>
          <w:rFonts w:ascii="Tahoma" w:hAnsi="Tahoma" w:cs="Tahoma"/>
          <w:sz w:val="24"/>
          <w:szCs w:val="24"/>
        </w:rPr>
        <w:t>Connecticut’s five Area Agencies on Aging collaborate under the name, AgingCT. We are independent, nonprofit organizations, with federal designation, dedicated to help</w:t>
      </w:r>
      <w:r w:rsidR="00D051B1">
        <w:rPr>
          <w:rFonts w:ascii="Tahoma" w:hAnsi="Tahoma" w:cs="Tahoma"/>
          <w:sz w:val="24"/>
          <w:szCs w:val="24"/>
        </w:rPr>
        <w:t>ing</w:t>
      </w:r>
      <w:r w:rsidRPr="00281AAD">
        <w:rPr>
          <w:rFonts w:ascii="Tahoma" w:hAnsi="Tahoma" w:cs="Tahoma"/>
          <w:sz w:val="24"/>
          <w:szCs w:val="24"/>
        </w:rPr>
        <w:t xml:space="preserve"> older adults and persons with disabilities thrive in the community with dignity and support throughout their lives. </w:t>
      </w:r>
      <w:r w:rsidR="00C43BEA" w:rsidRPr="00281AAD">
        <w:rPr>
          <w:rFonts w:ascii="Tahoma" w:hAnsi="Tahoma" w:cs="Tahoma"/>
          <w:sz w:val="24"/>
          <w:szCs w:val="24"/>
        </w:rPr>
        <w:t>We</w:t>
      </w:r>
      <w:r w:rsidRPr="00281AAD">
        <w:rPr>
          <w:rFonts w:ascii="Tahoma" w:hAnsi="Tahoma" w:cs="Tahoma"/>
          <w:sz w:val="24"/>
          <w:szCs w:val="24"/>
        </w:rPr>
        <w:t xml:space="preserve"> advocate and educate legislators, policy makers and Connecticut residents on the issues of importance to o</w:t>
      </w:r>
      <w:r w:rsidRPr="55B8D798">
        <w:rPr>
          <w:color w:val="000000" w:themeColor="text1"/>
          <w:sz w:val="24"/>
          <w:szCs w:val="24"/>
          <w:lang w:val="en-US"/>
        </w:rPr>
        <w:t xml:space="preserve">lder constituents and those who support them. Visit </w:t>
      </w:r>
      <w:hyperlink r:id="rId10">
        <w:r w:rsidRPr="55B8D798">
          <w:rPr>
            <w:rStyle w:val="Hyperlink"/>
            <w:sz w:val="24"/>
            <w:szCs w:val="24"/>
            <w:lang w:val="en-US"/>
          </w:rPr>
          <w:t>www.agingct.org</w:t>
        </w:r>
      </w:hyperlink>
      <w:r w:rsidRPr="55B8D798">
        <w:rPr>
          <w:color w:val="000000" w:themeColor="text1"/>
          <w:sz w:val="24"/>
          <w:szCs w:val="24"/>
          <w:lang w:val="en-US"/>
        </w:rPr>
        <w:t xml:space="preserve"> to learn more. </w:t>
      </w:r>
    </w:p>
    <w:p w14:paraId="4A091D2E" w14:textId="2A456A7C" w:rsidR="4DE5D8AA" w:rsidRDefault="4DE5D8AA" w:rsidP="4DE5D8AA">
      <w:pPr>
        <w:rPr>
          <w:rFonts w:ascii="Tahoma" w:hAnsi="Tahoma" w:cs="Tahoma"/>
          <w:sz w:val="24"/>
          <w:szCs w:val="24"/>
        </w:rPr>
      </w:pPr>
    </w:p>
    <w:p w14:paraId="61260EB8" w14:textId="12232C0B" w:rsidR="7B0D648A" w:rsidRDefault="7B0D648A" w:rsidP="55B8D798">
      <w:pPr>
        <w:spacing w:line="360" w:lineRule="auto"/>
        <w:rPr>
          <w:rFonts w:ascii="Tahoma" w:eastAsia="Tahoma" w:hAnsi="Tahoma" w:cs="Tahoma"/>
          <w:sz w:val="24"/>
          <w:szCs w:val="24"/>
        </w:rPr>
      </w:pPr>
      <w:r w:rsidRPr="55B8D798">
        <w:rPr>
          <w:rFonts w:ascii="Tahoma" w:eastAsia="Tahoma" w:hAnsi="Tahoma" w:cs="Tahoma"/>
          <w:sz w:val="24"/>
          <w:szCs w:val="24"/>
        </w:rPr>
        <w:t>Submitte</w:t>
      </w:r>
      <w:r w:rsidR="796A9E04" w:rsidRPr="55B8D798">
        <w:rPr>
          <w:rFonts w:ascii="Tahoma" w:eastAsia="Tahoma" w:hAnsi="Tahoma" w:cs="Tahoma"/>
          <w:sz w:val="24"/>
          <w:szCs w:val="24"/>
        </w:rPr>
        <w:t>d</w:t>
      </w:r>
      <w:r w:rsidRPr="55B8D798">
        <w:rPr>
          <w:rFonts w:ascii="Tahoma" w:eastAsia="Tahoma" w:hAnsi="Tahoma" w:cs="Tahoma"/>
          <w:sz w:val="24"/>
          <w:szCs w:val="24"/>
        </w:rPr>
        <w:t xml:space="preserve"> by:</w:t>
      </w:r>
    </w:p>
    <w:p w14:paraId="20053743" w14:textId="2FF963FC" w:rsidR="7B0D648A" w:rsidRDefault="7B0D648A" w:rsidP="55B8D798">
      <w:pPr>
        <w:spacing w:line="360" w:lineRule="auto"/>
        <w:rPr>
          <w:rFonts w:ascii="Tahoma" w:eastAsia="Tahoma" w:hAnsi="Tahoma" w:cs="Tahoma"/>
          <w:sz w:val="24"/>
          <w:szCs w:val="24"/>
        </w:rPr>
      </w:pPr>
      <w:r w:rsidRPr="55B8D798">
        <w:rPr>
          <w:rFonts w:ascii="Tahoma" w:eastAsia="Tahoma" w:hAnsi="Tahoma" w:cs="Tahoma"/>
          <w:sz w:val="24"/>
          <w:szCs w:val="24"/>
        </w:rPr>
        <w:t>Marie Allen, President, Southwestern CT Agency on Aging</w:t>
      </w:r>
    </w:p>
    <w:p w14:paraId="57FEABE0" w14:textId="0524A141" w:rsidR="7B0D648A" w:rsidRDefault="7B0D648A" w:rsidP="55B8D798">
      <w:pPr>
        <w:spacing w:line="360" w:lineRule="auto"/>
        <w:rPr>
          <w:rFonts w:ascii="Tahoma" w:eastAsia="Tahoma" w:hAnsi="Tahoma" w:cs="Tahoma"/>
          <w:sz w:val="24"/>
          <w:szCs w:val="24"/>
        </w:rPr>
      </w:pPr>
      <w:r w:rsidRPr="4DE5D8AA">
        <w:rPr>
          <w:rFonts w:ascii="Tahoma" w:eastAsia="Tahoma" w:hAnsi="Tahoma" w:cs="Tahoma"/>
          <w:sz w:val="24"/>
          <w:szCs w:val="24"/>
        </w:rPr>
        <w:t>On behalf of AgingCT</w:t>
      </w:r>
    </w:p>
    <w:p w14:paraId="49FE5D57" w14:textId="673BA030" w:rsidR="297EEDF6" w:rsidRDefault="297EEDF6" w:rsidP="4DE5D8AA">
      <w:pPr>
        <w:pStyle w:val="ListParagraph"/>
        <w:numPr>
          <w:ilvl w:val="0"/>
          <w:numId w:val="1"/>
        </w:numPr>
        <w:spacing w:line="360" w:lineRule="auto"/>
        <w:rPr>
          <w:rFonts w:ascii="Tahoma" w:eastAsia="Tahoma" w:hAnsi="Tahoma" w:cs="Tahoma"/>
          <w:sz w:val="12"/>
          <w:szCs w:val="12"/>
        </w:rPr>
      </w:pPr>
      <w:r w:rsidRPr="4DE5D8AA">
        <w:rPr>
          <w:rFonts w:ascii="Tahoma" w:eastAsia="Tahoma" w:hAnsi="Tahoma" w:cs="Tahoma"/>
          <w:sz w:val="12"/>
          <w:szCs w:val="12"/>
        </w:rPr>
        <w:lastRenderedPageBreak/>
        <w:t xml:space="preserve"> https://ltsschoices.aarp.org/resources-and-practices/presumptive-eligibility-medicaid-home-and-community-based-services-can</w:t>
      </w:r>
    </w:p>
    <w:p w14:paraId="03C4E56B" w14:textId="798CB2F0" w:rsidR="4DE5D8AA" w:rsidRDefault="4DE5D8AA" w:rsidP="4DE5D8AA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sectPr w:rsidR="4DE5D8AA">
      <w:headerReference w:type="default" r:id="rId11"/>
      <w:headerReference w:type="first" r:id="rId12"/>
      <w:footerReference w:type="first" r:id="rId13"/>
      <w:pgSz w:w="12240" w:h="15840"/>
      <w:pgMar w:top="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BBA3" w14:textId="77777777" w:rsidR="00167807" w:rsidRDefault="00167807">
      <w:pPr>
        <w:spacing w:line="240" w:lineRule="auto"/>
      </w:pPr>
      <w:r>
        <w:separator/>
      </w:r>
    </w:p>
  </w:endnote>
  <w:endnote w:type="continuationSeparator" w:id="0">
    <w:p w14:paraId="44AFAEED" w14:textId="77777777" w:rsidR="00167807" w:rsidRDefault="00167807">
      <w:pPr>
        <w:spacing w:line="240" w:lineRule="auto"/>
      </w:pPr>
      <w:r>
        <w:continuationSeparator/>
      </w:r>
    </w:p>
  </w:endnote>
  <w:endnote w:type="continuationNotice" w:id="1">
    <w:p w14:paraId="60FA73B8" w14:textId="77777777" w:rsidR="00C43BEA" w:rsidRDefault="00C43B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284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40933" w14:textId="4B24AE27" w:rsidR="005E5ADA" w:rsidRDefault="005E5A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1B516" w14:textId="77777777" w:rsidR="00C30A69" w:rsidRDefault="00C30A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DCD8" w14:textId="77777777" w:rsidR="00167807" w:rsidRDefault="00167807">
      <w:pPr>
        <w:spacing w:line="240" w:lineRule="auto"/>
      </w:pPr>
      <w:r>
        <w:separator/>
      </w:r>
    </w:p>
  </w:footnote>
  <w:footnote w:type="continuationSeparator" w:id="0">
    <w:p w14:paraId="53F16C6C" w14:textId="77777777" w:rsidR="00167807" w:rsidRDefault="00167807">
      <w:pPr>
        <w:spacing w:line="240" w:lineRule="auto"/>
      </w:pPr>
      <w:r>
        <w:continuationSeparator/>
      </w:r>
    </w:p>
  </w:footnote>
  <w:footnote w:type="continuationNotice" w:id="1">
    <w:p w14:paraId="5FE1C15D" w14:textId="77777777" w:rsidR="00C43BEA" w:rsidRDefault="00C43B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FC06" w14:textId="77777777" w:rsidR="00C30A69" w:rsidRDefault="00FB51DD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7164663" wp14:editId="3C972EBD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9715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30" t="10822" r="230" b="45021"/>
                  <a:stretch>
                    <a:fillRect/>
                  </a:stretch>
                </pic:blipFill>
                <pic:spPr>
                  <a:xfrm>
                    <a:off x="0" y="0"/>
                    <a:ext cx="77724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B811" w14:textId="77777777" w:rsidR="00C30A69" w:rsidRDefault="00FB51DD">
    <w:r>
      <w:rPr>
        <w:noProof/>
      </w:rPr>
      <w:drawing>
        <wp:anchor distT="114300" distB="114300" distL="114300" distR="114300" simplePos="0" relativeHeight="251658241" behindDoc="0" locked="0" layoutInCell="1" hidden="0" allowOverlap="1" wp14:anchorId="0EE8DC49" wp14:editId="165784E9">
          <wp:simplePos x="0" y="0"/>
          <wp:positionH relativeFrom="page">
            <wp:posOffset>0</wp:posOffset>
          </wp:positionH>
          <wp:positionV relativeFrom="page">
            <wp:posOffset>-9524</wp:posOffset>
          </wp:positionV>
          <wp:extent cx="7772400" cy="147637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30" t="10389" r="230" b="22510"/>
                  <a:stretch>
                    <a:fillRect/>
                  </a:stretch>
                </pic:blipFill>
                <pic:spPr>
                  <a:xfrm>
                    <a:off x="0" y="0"/>
                    <a:ext cx="7772400" cy="1476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B498"/>
    <w:multiLevelType w:val="hybridMultilevel"/>
    <w:tmpl w:val="5EE27C5A"/>
    <w:lvl w:ilvl="0" w:tplc="199487B2">
      <w:start w:val="1"/>
      <w:numFmt w:val="decimal"/>
      <w:lvlText w:val="%1."/>
      <w:lvlJc w:val="left"/>
      <w:pPr>
        <w:ind w:left="720" w:hanging="360"/>
      </w:pPr>
    </w:lvl>
    <w:lvl w:ilvl="1" w:tplc="37B2FB58">
      <w:start w:val="1"/>
      <w:numFmt w:val="lowerLetter"/>
      <w:lvlText w:val="%2."/>
      <w:lvlJc w:val="left"/>
      <w:pPr>
        <w:ind w:left="1440" w:hanging="360"/>
      </w:pPr>
    </w:lvl>
    <w:lvl w:ilvl="2" w:tplc="FCEA5BEE">
      <w:start w:val="1"/>
      <w:numFmt w:val="lowerRoman"/>
      <w:lvlText w:val="%3."/>
      <w:lvlJc w:val="right"/>
      <w:pPr>
        <w:ind w:left="2160" w:hanging="180"/>
      </w:pPr>
    </w:lvl>
    <w:lvl w:ilvl="3" w:tplc="3132A9FA">
      <w:start w:val="1"/>
      <w:numFmt w:val="decimal"/>
      <w:lvlText w:val="%4."/>
      <w:lvlJc w:val="left"/>
      <w:pPr>
        <w:ind w:left="2880" w:hanging="360"/>
      </w:pPr>
    </w:lvl>
    <w:lvl w:ilvl="4" w:tplc="53ECFB62">
      <w:start w:val="1"/>
      <w:numFmt w:val="lowerLetter"/>
      <w:lvlText w:val="%5."/>
      <w:lvlJc w:val="left"/>
      <w:pPr>
        <w:ind w:left="3600" w:hanging="360"/>
      </w:pPr>
    </w:lvl>
    <w:lvl w:ilvl="5" w:tplc="AA7A75C2">
      <w:start w:val="1"/>
      <w:numFmt w:val="lowerRoman"/>
      <w:lvlText w:val="%6."/>
      <w:lvlJc w:val="right"/>
      <w:pPr>
        <w:ind w:left="4320" w:hanging="180"/>
      </w:pPr>
    </w:lvl>
    <w:lvl w:ilvl="6" w:tplc="1E82C3FE">
      <w:start w:val="1"/>
      <w:numFmt w:val="decimal"/>
      <w:lvlText w:val="%7."/>
      <w:lvlJc w:val="left"/>
      <w:pPr>
        <w:ind w:left="5040" w:hanging="360"/>
      </w:pPr>
    </w:lvl>
    <w:lvl w:ilvl="7" w:tplc="788299B0">
      <w:start w:val="1"/>
      <w:numFmt w:val="lowerLetter"/>
      <w:lvlText w:val="%8."/>
      <w:lvlJc w:val="left"/>
      <w:pPr>
        <w:ind w:left="5760" w:hanging="360"/>
      </w:pPr>
    </w:lvl>
    <w:lvl w:ilvl="8" w:tplc="605625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8EF33"/>
    <w:multiLevelType w:val="hybridMultilevel"/>
    <w:tmpl w:val="293A137A"/>
    <w:lvl w:ilvl="0" w:tplc="A17EE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0A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C6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B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6F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6F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27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E0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84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718AB"/>
    <w:multiLevelType w:val="multilevel"/>
    <w:tmpl w:val="2EF4920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D97586"/>
    <w:multiLevelType w:val="hybridMultilevel"/>
    <w:tmpl w:val="B9D49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301676">
    <w:abstractNumId w:val="0"/>
  </w:num>
  <w:num w:numId="2" w16cid:durableId="2124886022">
    <w:abstractNumId w:val="1"/>
  </w:num>
  <w:num w:numId="3" w16cid:durableId="1884832307">
    <w:abstractNumId w:val="3"/>
  </w:num>
  <w:num w:numId="4" w16cid:durableId="135612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A69"/>
    <w:rsid w:val="0007432B"/>
    <w:rsid w:val="0007520F"/>
    <w:rsid w:val="00095E5D"/>
    <w:rsid w:val="000C7CF6"/>
    <w:rsid w:val="000F581C"/>
    <w:rsid w:val="000F7F7E"/>
    <w:rsid w:val="00151F3E"/>
    <w:rsid w:val="00167807"/>
    <w:rsid w:val="001B3BAF"/>
    <w:rsid w:val="001D1923"/>
    <w:rsid w:val="001E7027"/>
    <w:rsid w:val="001F3C7E"/>
    <w:rsid w:val="00221E3E"/>
    <w:rsid w:val="0022717B"/>
    <w:rsid w:val="00281AAD"/>
    <w:rsid w:val="002857F9"/>
    <w:rsid w:val="00297A53"/>
    <w:rsid w:val="002A1A50"/>
    <w:rsid w:val="002C6F5C"/>
    <w:rsid w:val="00301478"/>
    <w:rsid w:val="0030305C"/>
    <w:rsid w:val="0030315B"/>
    <w:rsid w:val="003277D3"/>
    <w:rsid w:val="003440DC"/>
    <w:rsid w:val="003469CF"/>
    <w:rsid w:val="00386FC5"/>
    <w:rsid w:val="0042756D"/>
    <w:rsid w:val="0049586C"/>
    <w:rsid w:val="004B2FFA"/>
    <w:rsid w:val="004C5B31"/>
    <w:rsid w:val="004C6A7C"/>
    <w:rsid w:val="004D4B58"/>
    <w:rsid w:val="004E6831"/>
    <w:rsid w:val="004F1111"/>
    <w:rsid w:val="004F1629"/>
    <w:rsid w:val="00521958"/>
    <w:rsid w:val="00537F29"/>
    <w:rsid w:val="00541AE6"/>
    <w:rsid w:val="00545766"/>
    <w:rsid w:val="00586161"/>
    <w:rsid w:val="005D1738"/>
    <w:rsid w:val="005E5ADA"/>
    <w:rsid w:val="005F31D2"/>
    <w:rsid w:val="00631C1C"/>
    <w:rsid w:val="00652405"/>
    <w:rsid w:val="00672451"/>
    <w:rsid w:val="006B5255"/>
    <w:rsid w:val="006C01F4"/>
    <w:rsid w:val="00701059"/>
    <w:rsid w:val="0070333D"/>
    <w:rsid w:val="00711F7E"/>
    <w:rsid w:val="00742910"/>
    <w:rsid w:val="00754C49"/>
    <w:rsid w:val="00754F89"/>
    <w:rsid w:val="00767D53"/>
    <w:rsid w:val="00783A87"/>
    <w:rsid w:val="007A3974"/>
    <w:rsid w:val="007C0514"/>
    <w:rsid w:val="007C51BE"/>
    <w:rsid w:val="008278E5"/>
    <w:rsid w:val="00837EDF"/>
    <w:rsid w:val="008533D8"/>
    <w:rsid w:val="008565D8"/>
    <w:rsid w:val="0086533B"/>
    <w:rsid w:val="0088142E"/>
    <w:rsid w:val="00895FDA"/>
    <w:rsid w:val="008A04DA"/>
    <w:rsid w:val="008A0A10"/>
    <w:rsid w:val="008A1DF6"/>
    <w:rsid w:val="008C2F75"/>
    <w:rsid w:val="00907E8C"/>
    <w:rsid w:val="00914B91"/>
    <w:rsid w:val="00922ABA"/>
    <w:rsid w:val="009901DF"/>
    <w:rsid w:val="00991E81"/>
    <w:rsid w:val="00991F01"/>
    <w:rsid w:val="009B3117"/>
    <w:rsid w:val="00A075D6"/>
    <w:rsid w:val="00A34BD2"/>
    <w:rsid w:val="00A4412A"/>
    <w:rsid w:val="00A663A9"/>
    <w:rsid w:val="00A7710D"/>
    <w:rsid w:val="00A94EEE"/>
    <w:rsid w:val="00B141CA"/>
    <w:rsid w:val="00B21FC9"/>
    <w:rsid w:val="00B23E23"/>
    <w:rsid w:val="00B47485"/>
    <w:rsid w:val="00B51D94"/>
    <w:rsid w:val="00B828DE"/>
    <w:rsid w:val="00BA5F99"/>
    <w:rsid w:val="00BB1F83"/>
    <w:rsid w:val="00C00653"/>
    <w:rsid w:val="00C30A69"/>
    <w:rsid w:val="00C43BEA"/>
    <w:rsid w:val="00C506F2"/>
    <w:rsid w:val="00C71D37"/>
    <w:rsid w:val="00C76704"/>
    <w:rsid w:val="00C95690"/>
    <w:rsid w:val="00CC131B"/>
    <w:rsid w:val="00CD7CD1"/>
    <w:rsid w:val="00D041F8"/>
    <w:rsid w:val="00D051B1"/>
    <w:rsid w:val="00D33EB9"/>
    <w:rsid w:val="00D35106"/>
    <w:rsid w:val="00D473FC"/>
    <w:rsid w:val="00DC0ACE"/>
    <w:rsid w:val="00E067B0"/>
    <w:rsid w:val="00E33101"/>
    <w:rsid w:val="00E9178D"/>
    <w:rsid w:val="00E95740"/>
    <w:rsid w:val="00ED0B95"/>
    <w:rsid w:val="00EF4C6B"/>
    <w:rsid w:val="00EF4E49"/>
    <w:rsid w:val="00F3057A"/>
    <w:rsid w:val="00F352A1"/>
    <w:rsid w:val="00F63BAE"/>
    <w:rsid w:val="00F64039"/>
    <w:rsid w:val="00FA3CF5"/>
    <w:rsid w:val="00FB51DD"/>
    <w:rsid w:val="022B469F"/>
    <w:rsid w:val="06A7F040"/>
    <w:rsid w:val="06E06629"/>
    <w:rsid w:val="06F8C319"/>
    <w:rsid w:val="080E3389"/>
    <w:rsid w:val="089C709C"/>
    <w:rsid w:val="09432D09"/>
    <w:rsid w:val="095C5566"/>
    <w:rsid w:val="0A90C6F0"/>
    <w:rsid w:val="0B10F31A"/>
    <w:rsid w:val="0BD6D85B"/>
    <w:rsid w:val="0F030700"/>
    <w:rsid w:val="0F790008"/>
    <w:rsid w:val="0FCB96EA"/>
    <w:rsid w:val="0FFD322A"/>
    <w:rsid w:val="10202C41"/>
    <w:rsid w:val="1065E184"/>
    <w:rsid w:val="1118D4B2"/>
    <w:rsid w:val="114E3EEE"/>
    <w:rsid w:val="1180349E"/>
    <w:rsid w:val="12B367C7"/>
    <w:rsid w:val="12C53D7D"/>
    <w:rsid w:val="14F68572"/>
    <w:rsid w:val="1579A2A3"/>
    <w:rsid w:val="15FCDE3F"/>
    <w:rsid w:val="16FC4AA7"/>
    <w:rsid w:val="18653562"/>
    <w:rsid w:val="1895CC09"/>
    <w:rsid w:val="19347F01"/>
    <w:rsid w:val="19B7ED95"/>
    <w:rsid w:val="1A6B1A69"/>
    <w:rsid w:val="1A9F8580"/>
    <w:rsid w:val="1AD04F62"/>
    <w:rsid w:val="1C3692AB"/>
    <w:rsid w:val="1C6C1FC3"/>
    <w:rsid w:val="1D06AF44"/>
    <w:rsid w:val="1D6B8C2B"/>
    <w:rsid w:val="1F5E090B"/>
    <w:rsid w:val="1F6E336D"/>
    <w:rsid w:val="20BC554A"/>
    <w:rsid w:val="20BF1217"/>
    <w:rsid w:val="219E45EE"/>
    <w:rsid w:val="21B6727F"/>
    <w:rsid w:val="233A164F"/>
    <w:rsid w:val="23DACDAF"/>
    <w:rsid w:val="23F3F60C"/>
    <w:rsid w:val="2461C4EB"/>
    <w:rsid w:val="24D5E6B0"/>
    <w:rsid w:val="25769E10"/>
    <w:rsid w:val="26676D67"/>
    <w:rsid w:val="278DF390"/>
    <w:rsid w:val="286D76C3"/>
    <w:rsid w:val="2872A1C2"/>
    <w:rsid w:val="28896D00"/>
    <w:rsid w:val="28DF0FCE"/>
    <w:rsid w:val="297EEDF6"/>
    <w:rsid w:val="2A253D61"/>
    <w:rsid w:val="2A633790"/>
    <w:rsid w:val="2ABA2235"/>
    <w:rsid w:val="2BA51785"/>
    <w:rsid w:val="2C4DE2A4"/>
    <w:rsid w:val="2D5830F8"/>
    <w:rsid w:val="2D5CDE23"/>
    <w:rsid w:val="2DCAFC09"/>
    <w:rsid w:val="2DDD404C"/>
    <w:rsid w:val="2F64D8FB"/>
    <w:rsid w:val="30B950B7"/>
    <w:rsid w:val="31136EEB"/>
    <w:rsid w:val="31474EA3"/>
    <w:rsid w:val="31B29DCD"/>
    <w:rsid w:val="32B47908"/>
    <w:rsid w:val="32C3E57F"/>
    <w:rsid w:val="336649F3"/>
    <w:rsid w:val="3573C913"/>
    <w:rsid w:val="3584BC4E"/>
    <w:rsid w:val="35AC3C96"/>
    <w:rsid w:val="35BCB575"/>
    <w:rsid w:val="379756A2"/>
    <w:rsid w:val="39332703"/>
    <w:rsid w:val="39C4F48E"/>
    <w:rsid w:val="3B8EA0D8"/>
    <w:rsid w:val="3BFB6BE6"/>
    <w:rsid w:val="3C6AC7C5"/>
    <w:rsid w:val="3C95D5E5"/>
    <w:rsid w:val="3E44D675"/>
    <w:rsid w:val="3EFECB79"/>
    <w:rsid w:val="3FCD76A7"/>
    <w:rsid w:val="40162C3C"/>
    <w:rsid w:val="4069CF0D"/>
    <w:rsid w:val="40F02F5A"/>
    <w:rsid w:val="434DCCFE"/>
    <w:rsid w:val="43625EAD"/>
    <w:rsid w:val="453D4030"/>
    <w:rsid w:val="455B938C"/>
    <w:rsid w:val="45DFEF91"/>
    <w:rsid w:val="46856DC0"/>
    <w:rsid w:val="46F763ED"/>
    <w:rsid w:val="4778993B"/>
    <w:rsid w:val="4C32E201"/>
    <w:rsid w:val="4C4A0849"/>
    <w:rsid w:val="4DA7EC31"/>
    <w:rsid w:val="4DE5D8AA"/>
    <w:rsid w:val="4F0AC6B5"/>
    <w:rsid w:val="4F3EA66D"/>
    <w:rsid w:val="505E21CE"/>
    <w:rsid w:val="51B9F396"/>
    <w:rsid w:val="520063C8"/>
    <w:rsid w:val="527858C4"/>
    <w:rsid w:val="54FFC129"/>
    <w:rsid w:val="55AACE87"/>
    <w:rsid w:val="55B8D798"/>
    <w:rsid w:val="569B918A"/>
    <w:rsid w:val="56F721E1"/>
    <w:rsid w:val="571ECD26"/>
    <w:rsid w:val="577D822E"/>
    <w:rsid w:val="581193FA"/>
    <w:rsid w:val="59446AB1"/>
    <w:rsid w:val="5BA0F85D"/>
    <w:rsid w:val="5C0612AD"/>
    <w:rsid w:val="5CBB9370"/>
    <w:rsid w:val="5D3CA2CA"/>
    <w:rsid w:val="5DBAE270"/>
    <w:rsid w:val="5E1E9DEA"/>
    <w:rsid w:val="5EBCEA26"/>
    <w:rsid w:val="5EF451F3"/>
    <w:rsid w:val="5F388870"/>
    <w:rsid w:val="5F685CE4"/>
    <w:rsid w:val="600479A1"/>
    <w:rsid w:val="604273D0"/>
    <w:rsid w:val="60B923D9"/>
    <w:rsid w:val="619F4DE3"/>
    <w:rsid w:val="62B8DEC7"/>
    <w:rsid w:val="62D72FBA"/>
    <w:rsid w:val="64C74FFB"/>
    <w:rsid w:val="65F07F89"/>
    <w:rsid w:val="6665383D"/>
    <w:rsid w:val="68E7583C"/>
    <w:rsid w:val="695F0766"/>
    <w:rsid w:val="69C9A5EA"/>
    <w:rsid w:val="6A3A2A9C"/>
    <w:rsid w:val="6AF2C7D5"/>
    <w:rsid w:val="6B3455C6"/>
    <w:rsid w:val="6C1EF8FE"/>
    <w:rsid w:val="6C8C2577"/>
    <w:rsid w:val="6F0DF975"/>
    <w:rsid w:val="6F2616D7"/>
    <w:rsid w:val="6F4FA4C2"/>
    <w:rsid w:val="6F9F4F55"/>
    <w:rsid w:val="72751225"/>
    <w:rsid w:val="75738348"/>
    <w:rsid w:val="760E90D9"/>
    <w:rsid w:val="76C5C973"/>
    <w:rsid w:val="779138DD"/>
    <w:rsid w:val="796A9E04"/>
    <w:rsid w:val="7B0D648A"/>
    <w:rsid w:val="7B0D8616"/>
    <w:rsid w:val="7C1BF46B"/>
    <w:rsid w:val="7D8999CE"/>
    <w:rsid w:val="7E9CDE5A"/>
    <w:rsid w:val="7EF3A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A746"/>
  <w15:docId w15:val="{8FDFFDF3-56A5-4E14-B078-70036FCD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5E5ADA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A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DA"/>
  </w:style>
  <w:style w:type="paragraph" w:styleId="Footer">
    <w:name w:val="footer"/>
    <w:basedOn w:val="Normal"/>
    <w:link w:val="FooterChar"/>
    <w:uiPriority w:val="99"/>
    <w:unhideWhenUsed/>
    <w:rsid w:val="005E5A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DA"/>
  </w:style>
  <w:style w:type="character" w:styleId="Hyperlink">
    <w:name w:val="Hyperlink"/>
    <w:basedOn w:val="DefaultParagraphFont"/>
    <w:uiPriority w:val="99"/>
    <w:semiHidden/>
    <w:unhideWhenUsed/>
    <w:rsid w:val="00537F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2405"/>
    <w:rPr>
      <w:b/>
      <w:bCs/>
    </w:rPr>
  </w:style>
  <w:style w:type="paragraph" w:customStyle="1" w:styleId="Default">
    <w:name w:val="Default"/>
    <w:rsid w:val="00151F3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77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gingct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D215F5A632B4FA9B452C638110D9D" ma:contentTypeVersion="12" ma:contentTypeDescription="Create a new document." ma:contentTypeScope="" ma:versionID="4f07b104c476e03b6f5bfac37c6da109">
  <xsd:schema xmlns:xsd="http://www.w3.org/2001/XMLSchema" xmlns:xs="http://www.w3.org/2001/XMLSchema" xmlns:p="http://schemas.microsoft.com/office/2006/metadata/properties" xmlns:ns2="802338dc-02c2-4e6e-8230-9e4fb42ce383" xmlns:ns3="d169b6c5-98a4-414e-88cc-cb967ca46944" targetNamespace="http://schemas.microsoft.com/office/2006/metadata/properties" ma:root="true" ma:fieldsID="e87b082a8d5d5d59a4ee6cff28db1d51" ns2:_="" ns3:_="">
    <xsd:import namespace="802338dc-02c2-4e6e-8230-9e4fb42ce383"/>
    <xsd:import namespace="d169b6c5-98a4-414e-88cc-cb967ca4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338dc-02c2-4e6e-8230-9e4fb42ce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1cef858-724f-4208-b815-ca5b52c204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9b6c5-98a4-414e-88cc-cb967ca4694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ff5c6b4-c5c1-406a-a9c7-9d2749801831}" ma:internalName="TaxCatchAll" ma:showField="CatchAllData" ma:web="d169b6c5-98a4-414e-88cc-cb967ca46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2338dc-02c2-4e6e-8230-9e4fb42ce383">
      <Terms xmlns="http://schemas.microsoft.com/office/infopath/2007/PartnerControls"/>
    </lcf76f155ced4ddcb4097134ff3c332f>
    <TaxCatchAll xmlns="d169b6c5-98a4-414e-88cc-cb967ca46944" xsi:nil="true"/>
    <SharedWithUsers xmlns="d169b6c5-98a4-414e-88cc-cb967ca46944">
      <UserInfo>
        <DisplayName>Marie Allen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442AA6-D4CE-409E-900C-8E6B4D1A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338dc-02c2-4e6e-8230-9e4fb42ce383"/>
    <ds:schemaRef ds:uri="d169b6c5-98a4-414e-88cc-cb967ca46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1A163-368B-4518-8E2E-2360B14D3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FBBED-4423-4CF2-85B7-163DCE978E66}">
  <ds:schemaRefs>
    <ds:schemaRef ds:uri="http://schemas.microsoft.com/office/2006/metadata/properties"/>
    <ds:schemaRef ds:uri="http://schemas.microsoft.com/office/infopath/2007/PartnerControls"/>
    <ds:schemaRef ds:uri="802338dc-02c2-4e6e-8230-9e4fb42ce383"/>
    <ds:schemaRef ds:uri="d169b6c5-98a4-414e-88cc-cb967ca469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Allen</dc:creator>
  <cp:lastModifiedBy>Marie Allen</cp:lastModifiedBy>
  <cp:revision>30</cp:revision>
  <dcterms:created xsi:type="dcterms:W3CDTF">2024-03-04T17:06:00Z</dcterms:created>
  <dcterms:modified xsi:type="dcterms:W3CDTF">2024-03-04T19:30:00Z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0x010100E64D215F5A632B4FA9B452C638110D9D</vt:lpwstr>
  </property>
  <property fmtid="{D5CDD505-2E9C-101B-9397-08002B2CF9AE}" pid="3" name="Order">
    <vt:r8>335800</vt:r8>
  </property>
  <property fmtid="{D5CDD505-2E9C-101B-9397-08002B2CF9AE}" pid="4" name="MediaServiceImageTags">
    <vt:lpwstr/>
  </property>
</Properties>
</file>